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06" w:rsidRDefault="00F6180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F61806" w:rsidRPr="007240FA" w:rsidRDefault="00F61806" w:rsidP="00F61806">
      <w:pPr>
        <w:pBdr>
          <w:bottom w:val="single" w:sz="6" w:space="15" w:color="DCDCDC"/>
        </w:pBdr>
        <w:spacing w:after="0" w:line="272" w:lineRule="atLeast"/>
        <w:ind w:left="300" w:right="300"/>
        <w:jc w:val="center"/>
        <w:outlineLvl w:val="1"/>
        <w:rPr>
          <w:rFonts w:ascii="Arial Narrow" w:eastAsia="Times New Roman" w:hAnsi="Arial Narrow" w:cs="Times New Roman"/>
          <w:b/>
          <w:bCs/>
          <w:color w:val="0E0E0E"/>
          <w:sz w:val="48"/>
          <w:szCs w:val="48"/>
        </w:rPr>
      </w:pPr>
      <w:r w:rsidRPr="007240FA">
        <w:rPr>
          <w:rFonts w:ascii="Arial Narrow" w:eastAsia="Times New Roman" w:hAnsi="Arial Narrow" w:cs="Times New Roman"/>
          <w:b/>
          <w:bCs/>
          <w:color w:val="0E0E0E"/>
          <w:sz w:val="48"/>
          <w:szCs w:val="48"/>
        </w:rPr>
        <w:t xml:space="preserve">CPNW </w:t>
      </w:r>
      <w:r w:rsidR="008C35D5" w:rsidRPr="007240FA">
        <w:rPr>
          <w:rFonts w:ascii="Arial Narrow" w:eastAsia="Times New Roman" w:hAnsi="Arial Narrow" w:cs="Times New Roman"/>
          <w:b/>
          <w:bCs/>
          <w:color w:val="0E0E0E"/>
          <w:sz w:val="48"/>
          <w:szCs w:val="48"/>
        </w:rPr>
        <w:t xml:space="preserve">Preliminary </w:t>
      </w:r>
      <w:r w:rsidRPr="007240FA">
        <w:rPr>
          <w:rFonts w:ascii="Arial Narrow" w:eastAsia="Times New Roman" w:hAnsi="Arial Narrow" w:cs="Times New Roman"/>
          <w:b/>
          <w:bCs/>
          <w:color w:val="0E0E0E"/>
          <w:sz w:val="48"/>
          <w:szCs w:val="48"/>
        </w:rPr>
        <w:t>Onboarding Process</w:t>
      </w:r>
    </w:p>
    <w:p w:rsidR="00F61806" w:rsidRDefault="00F6180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B13AAA" w:rsidRDefault="00B13AAA" w:rsidP="00B13AA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</w:rPr>
      </w:pPr>
    </w:p>
    <w:p w:rsidR="00F61806" w:rsidRPr="0013314B" w:rsidRDefault="00F61806" w:rsidP="00B13AA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13314B">
        <w:rPr>
          <w:rFonts w:ascii="Arial Narrow" w:eastAsia="Times New Roman" w:hAnsi="Arial Narrow" w:cs="Arial"/>
          <w:b/>
          <w:sz w:val="28"/>
          <w:szCs w:val="28"/>
        </w:rPr>
        <w:t>Welcome to Clinical Placements Northwest!</w:t>
      </w:r>
    </w:p>
    <w:p w:rsidR="00F61806" w:rsidRPr="0013314B" w:rsidRDefault="00F61806" w:rsidP="00B13AA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</w:rPr>
      </w:pPr>
    </w:p>
    <w:p w:rsidR="00F61806" w:rsidRPr="0013314B" w:rsidRDefault="00F61806" w:rsidP="00B13AA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240" w:lineRule="auto"/>
        <w:ind w:firstLine="720"/>
        <w:jc w:val="center"/>
        <w:rPr>
          <w:rFonts w:ascii="Arial Narrow" w:eastAsia="Times New Roman" w:hAnsi="Arial Narrow" w:cs="Arial"/>
          <w:b/>
        </w:rPr>
      </w:pPr>
      <w:r w:rsidRPr="0013314B">
        <w:rPr>
          <w:rFonts w:ascii="Arial Narrow" w:eastAsia="Times New Roman" w:hAnsi="Arial Narrow" w:cs="Arial"/>
          <w:b/>
        </w:rPr>
        <w:t>You have been redirected to this site because you have secured placement within one of CPNW’s affiliated healthcare organizations.</w:t>
      </w:r>
    </w:p>
    <w:p w:rsidR="00F61806" w:rsidRPr="0013314B" w:rsidRDefault="00F61806" w:rsidP="00B13AA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</w:rPr>
      </w:pPr>
    </w:p>
    <w:p w:rsidR="00F61806" w:rsidRPr="0013314B" w:rsidRDefault="00F61806" w:rsidP="00B13AA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240" w:lineRule="auto"/>
        <w:ind w:firstLine="720"/>
        <w:jc w:val="center"/>
        <w:rPr>
          <w:rFonts w:ascii="Arial Narrow" w:eastAsia="Times New Roman" w:hAnsi="Arial Narrow" w:cs="Arial"/>
          <w:b/>
        </w:rPr>
      </w:pPr>
      <w:r w:rsidRPr="0013314B">
        <w:rPr>
          <w:rFonts w:ascii="Arial Narrow" w:eastAsia="Times New Roman" w:hAnsi="Arial Narrow" w:cs="Arial"/>
          <w:b/>
        </w:rPr>
        <w:t xml:space="preserve">It is </w:t>
      </w:r>
      <w:r w:rsidR="008C35D5" w:rsidRPr="0013314B">
        <w:rPr>
          <w:rFonts w:ascii="Arial Narrow" w:eastAsia="Times New Roman" w:hAnsi="Arial Narrow" w:cs="Arial"/>
          <w:b/>
        </w:rPr>
        <w:t>important</w:t>
      </w:r>
      <w:r w:rsidRPr="0013314B">
        <w:rPr>
          <w:rFonts w:ascii="Arial Narrow" w:eastAsia="Times New Roman" w:hAnsi="Arial Narrow" w:cs="Arial"/>
          <w:b/>
        </w:rPr>
        <w:t xml:space="preserve"> that </w:t>
      </w:r>
      <w:r w:rsidR="007240FA" w:rsidRPr="0013314B">
        <w:rPr>
          <w:rFonts w:ascii="Arial Narrow" w:eastAsia="Times New Roman" w:hAnsi="Arial Narrow" w:cs="Arial"/>
          <w:b/>
        </w:rPr>
        <w:t xml:space="preserve">you read all instructions carefully and that </w:t>
      </w:r>
      <w:r w:rsidRPr="0013314B">
        <w:rPr>
          <w:rFonts w:ascii="Arial Narrow" w:eastAsia="Times New Roman" w:hAnsi="Arial Narrow" w:cs="Arial"/>
          <w:b/>
        </w:rPr>
        <w:t>each step is followed in the appropriate order for a seamless onboarding process</w:t>
      </w:r>
      <w:r w:rsidR="008C35D5" w:rsidRPr="0013314B">
        <w:rPr>
          <w:rFonts w:ascii="Arial Narrow" w:eastAsia="Times New Roman" w:hAnsi="Arial Narrow" w:cs="Arial"/>
          <w:b/>
        </w:rPr>
        <w:t xml:space="preserve"> to occur</w:t>
      </w:r>
      <w:r w:rsidR="00B13AAA" w:rsidRPr="0013314B">
        <w:rPr>
          <w:rFonts w:ascii="Arial Narrow" w:eastAsia="Times New Roman" w:hAnsi="Arial Narrow" w:cs="Arial"/>
          <w:b/>
        </w:rPr>
        <w:t>.</w:t>
      </w:r>
    </w:p>
    <w:p w:rsidR="007240FA" w:rsidRPr="007240FA" w:rsidRDefault="007240FA" w:rsidP="00B13AA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31F20"/>
          <w:sz w:val="24"/>
          <w:szCs w:val="24"/>
        </w:rPr>
      </w:pPr>
    </w:p>
    <w:p w:rsidR="00F61806" w:rsidRDefault="00F6180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</w:p>
    <w:p w:rsidR="00D971A4" w:rsidRPr="007240FA" w:rsidRDefault="00D971A4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</w:p>
    <w:p w:rsidR="00565442" w:rsidRDefault="00F6180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240FA">
        <w:rPr>
          <w:rFonts w:ascii="Arial" w:eastAsia="Times New Roman" w:hAnsi="Arial" w:cs="Arial"/>
          <w:b/>
          <w:color w:val="FF0000"/>
          <w:sz w:val="24"/>
          <w:szCs w:val="24"/>
        </w:rPr>
        <w:t xml:space="preserve">STEP 1) </w:t>
      </w:r>
      <w:r w:rsidR="008F573F" w:rsidRPr="008F573F">
        <w:rPr>
          <w:rFonts w:ascii="Arial" w:eastAsia="Times New Roman" w:hAnsi="Arial" w:cs="Arial"/>
          <w:color w:val="FF0000"/>
          <w:sz w:val="24"/>
          <w:szCs w:val="24"/>
        </w:rPr>
        <w:t>AFFILIATION AGREEMENTS</w:t>
      </w:r>
    </w:p>
    <w:p w:rsidR="008F573F" w:rsidRPr="007240FA" w:rsidRDefault="008F573F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F61806" w:rsidRPr="007240FA" w:rsidRDefault="00F6180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  <w:r w:rsidRPr="007240FA">
        <w:rPr>
          <w:rFonts w:ascii="Arial" w:eastAsia="Times New Roman" w:hAnsi="Arial" w:cs="Arial"/>
          <w:color w:val="231F20"/>
        </w:rPr>
        <w:t>Verify an</w:t>
      </w:r>
      <w:r w:rsidR="007240FA" w:rsidRPr="007240FA">
        <w:rPr>
          <w:rFonts w:ascii="Arial" w:eastAsia="Times New Roman" w:hAnsi="Arial" w:cs="Arial"/>
          <w:color w:val="231F20"/>
        </w:rPr>
        <w:t xml:space="preserve"> active Affiliation Agreement is</w:t>
      </w:r>
      <w:r w:rsidRPr="007240FA">
        <w:rPr>
          <w:rFonts w:ascii="Arial" w:eastAsia="Times New Roman" w:hAnsi="Arial" w:cs="Arial"/>
          <w:color w:val="231F20"/>
        </w:rPr>
        <w:t xml:space="preserve"> in place with the assigned healthcare organization.</w:t>
      </w:r>
    </w:p>
    <w:p w:rsidR="00F61806" w:rsidRPr="007240FA" w:rsidRDefault="00F6180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</w:p>
    <w:p w:rsidR="000F2D2C" w:rsidRPr="007240FA" w:rsidRDefault="000F2D2C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</w:p>
    <w:p w:rsidR="00565442" w:rsidRDefault="00F6180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240FA">
        <w:rPr>
          <w:rFonts w:ascii="Arial" w:eastAsia="Times New Roman" w:hAnsi="Arial" w:cs="Arial"/>
          <w:b/>
          <w:color w:val="FF0000"/>
          <w:sz w:val="24"/>
          <w:szCs w:val="24"/>
        </w:rPr>
        <w:t xml:space="preserve">STEP 2) </w:t>
      </w:r>
      <w:r w:rsidR="008F573F" w:rsidRPr="008F573F">
        <w:rPr>
          <w:rFonts w:ascii="Arial" w:eastAsia="Times New Roman" w:hAnsi="Arial" w:cs="Arial"/>
          <w:color w:val="FF0000"/>
          <w:sz w:val="24"/>
          <w:szCs w:val="24"/>
        </w:rPr>
        <w:t>HOW THE SCHOOL WILL ESTABLISH CPNW ACCOUNTS</w:t>
      </w:r>
    </w:p>
    <w:p w:rsidR="00434F87" w:rsidRPr="004846CB" w:rsidRDefault="00434F87" w:rsidP="004846CB">
      <w:pPr>
        <w:pStyle w:val="NormalWeb"/>
        <w:rPr>
          <w:rFonts w:ascii="Arial" w:hAnsi="Arial" w:cs="Arial"/>
          <w:sz w:val="22"/>
          <w:szCs w:val="22"/>
        </w:rPr>
      </w:pPr>
      <w:r w:rsidRPr="004846CB">
        <w:rPr>
          <w:rFonts w:ascii="Arial" w:hAnsi="Arial" w:cs="Arial"/>
          <w:color w:val="231F20"/>
          <w:sz w:val="22"/>
          <w:szCs w:val="22"/>
        </w:rPr>
        <w:t xml:space="preserve">SCHOOLS ONLY - </w:t>
      </w:r>
      <w:r w:rsidR="00565442" w:rsidRPr="004846CB">
        <w:rPr>
          <w:rFonts w:ascii="Arial" w:hAnsi="Arial" w:cs="Arial"/>
          <w:color w:val="231F20"/>
          <w:sz w:val="22"/>
          <w:szCs w:val="22"/>
        </w:rPr>
        <w:t xml:space="preserve">Contact </w:t>
      </w:r>
      <w:hyperlink r:id="rId8" w:history="1">
        <w:r w:rsidR="00565442" w:rsidRPr="004846CB">
          <w:rPr>
            <w:rStyle w:val="Hyperlink"/>
            <w:rFonts w:ascii="Candara" w:hAnsi="Candara"/>
            <w:sz w:val="22"/>
            <w:szCs w:val="22"/>
          </w:rPr>
          <w:t>support@cpnw.org</w:t>
        </w:r>
      </w:hyperlink>
      <w:r w:rsidR="00565442" w:rsidRPr="004846CB">
        <w:rPr>
          <w:rStyle w:val="Hyperlink"/>
          <w:rFonts w:ascii="Candara" w:hAnsi="Candara"/>
          <w:sz w:val="22"/>
          <w:szCs w:val="22"/>
          <w:u w:val="none"/>
        </w:rPr>
        <w:t xml:space="preserve"> </w:t>
      </w:r>
      <w:r w:rsidRPr="004846CB">
        <w:rPr>
          <w:rFonts w:ascii="Arial" w:hAnsi="Arial" w:cs="Arial"/>
          <w:color w:val="231F20"/>
          <w:sz w:val="22"/>
          <w:szCs w:val="22"/>
        </w:rPr>
        <w:t xml:space="preserve">to create an account for your school </w:t>
      </w:r>
      <w:r w:rsidR="004846CB" w:rsidRPr="004846CB">
        <w:rPr>
          <w:rFonts w:ascii="Arial" w:hAnsi="Arial" w:cs="Arial"/>
          <w:sz w:val="22"/>
          <w:szCs w:val="22"/>
        </w:rPr>
        <w:t>program</w:t>
      </w:r>
      <w:r w:rsidRPr="004846CB">
        <w:rPr>
          <w:rFonts w:ascii="Arial" w:hAnsi="Arial" w:cs="Arial"/>
          <w:sz w:val="22"/>
          <w:szCs w:val="22"/>
        </w:rPr>
        <w:t xml:space="preserve">. </w:t>
      </w:r>
      <w:r w:rsidRPr="004846CB">
        <w:rPr>
          <w:rFonts w:ascii="Arial" w:hAnsi="Arial" w:cs="Arial"/>
          <w:color w:val="231F20"/>
          <w:sz w:val="22"/>
          <w:szCs w:val="22"/>
        </w:rPr>
        <w:t>You will be asked</w:t>
      </w:r>
      <w:r w:rsidR="004846CB" w:rsidRPr="004846CB">
        <w:rPr>
          <w:rFonts w:ascii="Arial" w:hAnsi="Arial" w:cs="Arial"/>
          <w:color w:val="231F20"/>
          <w:sz w:val="22"/>
          <w:szCs w:val="22"/>
        </w:rPr>
        <w:t xml:space="preserve"> to identify a primary contact </w:t>
      </w:r>
      <w:r w:rsidRPr="004846CB">
        <w:rPr>
          <w:rFonts w:ascii="Arial" w:hAnsi="Arial" w:cs="Arial"/>
          <w:color w:val="231F20"/>
          <w:sz w:val="22"/>
          <w:szCs w:val="22"/>
        </w:rPr>
        <w:t xml:space="preserve">plus two individuals who will serve as </w:t>
      </w:r>
      <w:r w:rsidR="004846CB" w:rsidRPr="004846CB">
        <w:rPr>
          <w:rFonts w:ascii="Arial" w:hAnsi="Arial" w:cs="Arial"/>
          <w:color w:val="231F20"/>
          <w:sz w:val="22"/>
          <w:szCs w:val="22"/>
        </w:rPr>
        <w:t xml:space="preserve">a primary and a backup </w:t>
      </w:r>
      <w:r w:rsidRPr="004846CB">
        <w:rPr>
          <w:rFonts w:ascii="Arial" w:hAnsi="Arial" w:cs="Arial"/>
          <w:color w:val="231F20"/>
          <w:sz w:val="22"/>
          <w:szCs w:val="22"/>
        </w:rPr>
        <w:t xml:space="preserve">account coordinator for the program. These individuals will be responsible for instructing students on how to create an account on CPNW and meet the onboarding requirements. </w:t>
      </w:r>
      <w:r w:rsidR="004846CB" w:rsidRPr="004846CB">
        <w:rPr>
          <w:rFonts w:ascii="Arial" w:hAnsi="Arial" w:cs="Arial"/>
          <w:color w:val="231F20"/>
          <w:sz w:val="22"/>
          <w:szCs w:val="22"/>
        </w:rPr>
        <w:t>If you have more than one-degree program</w:t>
      </w:r>
      <w:r w:rsidR="004846CB" w:rsidRPr="004846CB">
        <w:rPr>
          <w:sz w:val="22"/>
          <w:szCs w:val="22"/>
        </w:rPr>
        <w:t xml:space="preserve"> </w:t>
      </w:r>
      <w:r w:rsidR="004846CB" w:rsidRPr="004846CB">
        <w:rPr>
          <w:rFonts w:ascii="Arial" w:hAnsi="Arial" w:cs="Arial"/>
          <w:sz w:val="22"/>
          <w:szCs w:val="22"/>
        </w:rPr>
        <w:t>needing access, you will need to request an account for each program and identify each program’s account coordinators. You may use a coordinator to</w:t>
      </w:r>
      <w:r w:rsidR="004846CB">
        <w:rPr>
          <w:rFonts w:ascii="Arial" w:hAnsi="Arial" w:cs="Arial"/>
          <w:sz w:val="22"/>
          <w:szCs w:val="22"/>
        </w:rPr>
        <w:t xml:space="preserve"> manage more than one program. </w:t>
      </w:r>
    </w:p>
    <w:p w:rsidR="004846CB" w:rsidRDefault="00434F87" w:rsidP="004846CB">
      <w:pPr>
        <w:pStyle w:val="NormalWeb"/>
        <w:rPr>
          <w:rFonts w:ascii="Arial" w:hAnsi="Arial" w:cs="Arial"/>
          <w:color w:val="231F20"/>
          <w:sz w:val="22"/>
          <w:szCs w:val="22"/>
        </w:rPr>
      </w:pPr>
      <w:r w:rsidRPr="004846CB">
        <w:rPr>
          <w:rFonts w:ascii="Arial" w:hAnsi="Arial" w:cs="Arial"/>
          <w:color w:val="231F20"/>
          <w:sz w:val="22"/>
          <w:szCs w:val="22"/>
        </w:rPr>
        <w:t xml:space="preserve">Account coordinators will receive web-based training on managing school </w:t>
      </w:r>
      <w:r w:rsidR="004846CB" w:rsidRPr="004846CB">
        <w:rPr>
          <w:rFonts w:ascii="Arial" w:hAnsi="Arial" w:cs="Arial"/>
          <w:sz w:val="22"/>
          <w:szCs w:val="22"/>
        </w:rPr>
        <w:t>program</w:t>
      </w:r>
      <w:r w:rsidR="004846CB" w:rsidRPr="004846CB">
        <w:rPr>
          <w:rFonts w:ascii="Arial" w:hAnsi="Arial" w:cs="Arial"/>
          <w:color w:val="231F20"/>
          <w:sz w:val="22"/>
          <w:szCs w:val="22"/>
        </w:rPr>
        <w:t xml:space="preserve"> </w:t>
      </w:r>
      <w:r w:rsidRPr="004846CB">
        <w:rPr>
          <w:rFonts w:ascii="Arial" w:hAnsi="Arial" w:cs="Arial"/>
          <w:color w:val="231F20"/>
          <w:sz w:val="22"/>
          <w:szCs w:val="22"/>
        </w:rPr>
        <w:t xml:space="preserve">accounts. They will also receive account creation codes to distribute to students in order to register under the schools account. </w:t>
      </w:r>
    </w:p>
    <w:p w:rsidR="004846CB" w:rsidRDefault="00170198" w:rsidP="004846CB">
      <w:pPr>
        <w:pStyle w:val="NormalWeb"/>
        <w:rPr>
          <w:rFonts w:ascii="Arial" w:hAnsi="Arial" w:cs="Arial"/>
          <w:sz w:val="22"/>
          <w:szCs w:val="22"/>
        </w:rPr>
      </w:pPr>
      <w:r w:rsidRPr="004846CB">
        <w:rPr>
          <w:rFonts w:ascii="Arial" w:hAnsi="Arial" w:cs="Arial"/>
          <w:color w:val="231F20"/>
          <w:sz w:val="22"/>
          <w:szCs w:val="22"/>
        </w:rPr>
        <w:t xml:space="preserve">The annual fee for a student user is $50.00. The fee is collected during the account creation process. </w:t>
      </w:r>
      <w:r w:rsidR="004846CB" w:rsidRPr="004846CB">
        <w:rPr>
          <w:rFonts w:ascii="Arial" w:hAnsi="Arial" w:cs="Arial"/>
          <w:sz w:val="22"/>
          <w:szCs w:val="22"/>
        </w:rPr>
        <w:t>Faculty who teach at a member clinical site must complete the same requirements as students; however, CPNW does not char</w:t>
      </w:r>
      <w:r w:rsidR="004846CB">
        <w:rPr>
          <w:rFonts w:ascii="Arial" w:hAnsi="Arial" w:cs="Arial"/>
          <w:sz w:val="22"/>
          <w:szCs w:val="22"/>
        </w:rPr>
        <w:t>ge clinical faculty a user fee.</w:t>
      </w:r>
    </w:p>
    <w:p w:rsidR="004846CB" w:rsidRPr="004846CB" w:rsidRDefault="004846CB" w:rsidP="004846CB">
      <w:pPr>
        <w:pStyle w:val="NormalWeb"/>
        <w:rPr>
          <w:rFonts w:ascii="Arial" w:hAnsi="Arial" w:cs="Arial"/>
          <w:sz w:val="22"/>
          <w:szCs w:val="22"/>
        </w:rPr>
      </w:pPr>
    </w:p>
    <w:p w:rsidR="00565442" w:rsidRPr="007240FA" w:rsidRDefault="00434F87" w:rsidP="0056544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 w:rsidR="00565442" w:rsidRPr="007240FA">
        <w:rPr>
          <w:rFonts w:ascii="Times New Roman" w:eastAsia="Times New Roman" w:hAnsi="Times New Roman" w:cs="Times New Roman"/>
        </w:rPr>
        <w:t xml:space="preserve"> </w:t>
      </w:r>
      <w:r w:rsidR="00170198">
        <w:rPr>
          <w:rFonts w:ascii="Times New Roman" w:eastAsia="Times New Roman" w:hAnsi="Times New Roman" w:cs="Times New Roman"/>
        </w:rPr>
        <w:t>prevent CPNW</w:t>
      </w:r>
      <w:r w:rsidR="00565442" w:rsidRPr="007240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correspondence</w:t>
      </w:r>
      <w:r w:rsidR="00565442" w:rsidRPr="007240FA">
        <w:rPr>
          <w:rFonts w:ascii="Times New Roman" w:eastAsia="Times New Roman" w:hAnsi="Times New Roman" w:cs="Times New Roman"/>
        </w:rPr>
        <w:t xml:space="preserve"> from</w:t>
      </w:r>
      <w:r w:rsidR="00170198">
        <w:rPr>
          <w:rFonts w:ascii="Times New Roman" w:eastAsia="Times New Roman" w:hAnsi="Times New Roman" w:cs="Times New Roman"/>
        </w:rPr>
        <w:t xml:space="preserve"> junk/spam folders</w:t>
      </w:r>
      <w:r w:rsidR="00565442" w:rsidRPr="007240FA">
        <w:rPr>
          <w:rFonts w:ascii="Times New Roman" w:eastAsia="Times New Roman" w:hAnsi="Times New Roman" w:cs="Times New Roman"/>
        </w:rPr>
        <w:t xml:space="preserve">, please do the following: </w:t>
      </w:r>
    </w:p>
    <w:p w:rsidR="00565442" w:rsidRPr="007240FA" w:rsidRDefault="00434F87" w:rsidP="0056544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 </w:t>
      </w:r>
      <w:hyperlink r:id="rId9" w:history="1">
        <w:r w:rsidRPr="00155BA1">
          <w:rPr>
            <w:rStyle w:val="Hyperlink"/>
            <w:rFonts w:ascii="Times New Roman" w:eastAsia="Times New Roman" w:hAnsi="Times New Roman" w:cs="Times New Roman"/>
          </w:rPr>
          <w:t>cpnw@cpnw.org</w:t>
        </w:r>
      </w:hyperlink>
      <w:r>
        <w:rPr>
          <w:rFonts w:ascii="Times New Roman" w:eastAsia="Times New Roman" w:hAnsi="Times New Roman" w:cs="Times New Roman"/>
        </w:rPr>
        <w:t xml:space="preserve"> &amp; </w:t>
      </w:r>
      <w:hyperlink r:id="rId10" w:history="1">
        <w:r w:rsidR="00170198" w:rsidRPr="00155BA1">
          <w:rPr>
            <w:rStyle w:val="Hyperlink"/>
            <w:rFonts w:ascii="Times New Roman" w:eastAsia="Times New Roman" w:hAnsi="Times New Roman" w:cs="Times New Roman"/>
          </w:rPr>
          <w:t>support@cpnw.org</w:t>
        </w:r>
      </w:hyperlink>
      <w:r w:rsidR="00170198">
        <w:rPr>
          <w:rFonts w:ascii="Times New Roman" w:eastAsia="Times New Roman" w:hAnsi="Times New Roman" w:cs="Times New Roman"/>
        </w:rPr>
        <w:t xml:space="preserve"> </w:t>
      </w:r>
      <w:r w:rsidR="00565442" w:rsidRPr="007240FA">
        <w:rPr>
          <w:rFonts w:ascii="Times New Roman" w:eastAsia="Times New Roman" w:hAnsi="Times New Roman" w:cs="Times New Roman"/>
        </w:rPr>
        <w:t>to your contacts list</w:t>
      </w:r>
    </w:p>
    <w:p w:rsidR="004846CB" w:rsidRDefault="008F573F" w:rsidP="004846C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IT Department mark cpnw.org on your servers safe senders list</w:t>
      </w:r>
    </w:p>
    <w:p w:rsidR="004846CB" w:rsidRPr="004846CB" w:rsidRDefault="004846CB" w:rsidP="004846C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</w:rPr>
      </w:pPr>
    </w:p>
    <w:p w:rsidR="00170198" w:rsidRPr="008F573F" w:rsidRDefault="00B13AAA" w:rsidP="00B1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B13AAA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>STEP 3)</w:t>
      </w:r>
      <w:r w:rsidR="008F573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8F573F" w:rsidRPr="008F573F">
        <w:rPr>
          <w:rFonts w:ascii="Arial" w:eastAsia="Times New Roman" w:hAnsi="Arial" w:cs="Arial"/>
          <w:color w:val="FF0000"/>
          <w:sz w:val="24"/>
          <w:szCs w:val="24"/>
        </w:rPr>
        <w:t>HOW THE STUDENTS/FACULTY WILL ESTABLISH CPNW ACCOUNTS</w:t>
      </w:r>
    </w:p>
    <w:p w:rsidR="008F573F" w:rsidRPr="00B13AAA" w:rsidRDefault="008F573F" w:rsidP="00B13A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70198" w:rsidRDefault="00170198" w:rsidP="00B13AAA">
      <w:pPr>
        <w:shd w:val="clear" w:color="auto" w:fill="FFFFFF"/>
        <w:rPr>
          <w:rFonts w:ascii="Arial" w:eastAsia="Times New Roman" w:hAnsi="Arial" w:cs="Arial"/>
          <w:color w:val="231F20"/>
        </w:rPr>
      </w:pPr>
      <w:r w:rsidRPr="00B13AAA">
        <w:rPr>
          <w:rFonts w:ascii="Arial" w:eastAsia="Times New Roman" w:hAnsi="Arial" w:cs="Arial"/>
          <w:color w:val="231F20"/>
        </w:rPr>
        <w:t>STUDENTS/FACULTY</w:t>
      </w:r>
      <w:r>
        <w:rPr>
          <w:rFonts w:ascii="Arial" w:eastAsia="Times New Roman" w:hAnsi="Arial" w:cs="Arial"/>
          <w:color w:val="231F20"/>
        </w:rPr>
        <w:t xml:space="preserve">– </w:t>
      </w:r>
      <w:r w:rsidRPr="007240FA">
        <w:rPr>
          <w:rFonts w:ascii="Arial" w:eastAsia="Times New Roman" w:hAnsi="Arial" w:cs="Arial"/>
          <w:color w:val="231F20"/>
        </w:rPr>
        <w:t>Contact</w:t>
      </w:r>
      <w:r>
        <w:rPr>
          <w:rFonts w:ascii="Arial" w:eastAsia="Times New Roman" w:hAnsi="Arial" w:cs="Arial"/>
          <w:color w:val="231F20"/>
        </w:rPr>
        <w:t xml:space="preserve"> your program to receive an account creation code for CPNW. Proceed to </w:t>
      </w:r>
      <w:hyperlink r:id="rId11" w:history="1">
        <w:r>
          <w:rPr>
            <w:rStyle w:val="Hyperlink"/>
          </w:rPr>
          <w:t>https://cpnw.org/Account/Register</w:t>
        </w:r>
      </w:hyperlink>
      <w:r>
        <w:rPr>
          <w:color w:val="993366"/>
        </w:rPr>
        <w:t xml:space="preserve"> </w:t>
      </w:r>
      <w:r>
        <w:rPr>
          <w:rFonts w:ascii="Arial" w:eastAsia="Times New Roman" w:hAnsi="Arial" w:cs="Arial"/>
          <w:color w:val="231F20"/>
        </w:rPr>
        <w:t xml:space="preserve">to create your account. </w:t>
      </w:r>
      <w:r w:rsidR="00B13AAA">
        <w:rPr>
          <w:rFonts w:ascii="Arial" w:eastAsia="Times New Roman" w:hAnsi="Arial" w:cs="Arial"/>
          <w:color w:val="231F20"/>
        </w:rPr>
        <w:t xml:space="preserve">On the registration page, there is a link to download step by step instructions. Download and review the instructions before you begin to register. </w:t>
      </w:r>
    </w:p>
    <w:p w:rsidR="008F573F" w:rsidRDefault="008F573F" w:rsidP="00B13AAA">
      <w:pPr>
        <w:shd w:val="clear" w:color="auto" w:fill="FFFFFF"/>
        <w:rPr>
          <w:rFonts w:ascii="Arial" w:eastAsia="Times New Roman" w:hAnsi="Arial" w:cs="Arial"/>
          <w:color w:val="231F20"/>
        </w:rPr>
      </w:pPr>
    </w:p>
    <w:p w:rsidR="00B13AAA" w:rsidRPr="007240FA" w:rsidRDefault="00B13AAA" w:rsidP="00B13AA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 w:rsidRPr="007240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prevent CPNW</w:t>
      </w:r>
      <w:r w:rsidRPr="007240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correspondence</w:t>
      </w:r>
      <w:r w:rsidRPr="007240FA">
        <w:rPr>
          <w:rFonts w:ascii="Times New Roman" w:eastAsia="Times New Roman" w:hAnsi="Times New Roman" w:cs="Times New Roman"/>
        </w:rPr>
        <w:t xml:space="preserve"> from</w:t>
      </w:r>
      <w:r>
        <w:rPr>
          <w:rFonts w:ascii="Times New Roman" w:eastAsia="Times New Roman" w:hAnsi="Times New Roman" w:cs="Times New Roman"/>
        </w:rPr>
        <w:t xml:space="preserve"> junk/spam folders</w:t>
      </w:r>
      <w:r w:rsidRPr="007240FA">
        <w:rPr>
          <w:rFonts w:ascii="Times New Roman" w:eastAsia="Times New Roman" w:hAnsi="Times New Roman" w:cs="Times New Roman"/>
        </w:rPr>
        <w:t xml:space="preserve">, please do the following: </w:t>
      </w:r>
    </w:p>
    <w:p w:rsidR="00B13AAA" w:rsidRPr="007240FA" w:rsidRDefault="00B13AAA" w:rsidP="00B13AA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 </w:t>
      </w:r>
      <w:hyperlink r:id="rId12" w:history="1">
        <w:r w:rsidRPr="00155BA1">
          <w:rPr>
            <w:rStyle w:val="Hyperlink"/>
            <w:rFonts w:ascii="Times New Roman" w:eastAsia="Times New Roman" w:hAnsi="Times New Roman" w:cs="Times New Roman"/>
          </w:rPr>
          <w:t>cpnw@cpnw.org</w:t>
        </w:r>
      </w:hyperlink>
      <w:r>
        <w:rPr>
          <w:rFonts w:ascii="Times New Roman" w:eastAsia="Times New Roman" w:hAnsi="Times New Roman" w:cs="Times New Roman"/>
        </w:rPr>
        <w:t xml:space="preserve"> &amp; </w:t>
      </w:r>
      <w:hyperlink r:id="rId13" w:history="1">
        <w:r w:rsidRPr="00155BA1">
          <w:rPr>
            <w:rStyle w:val="Hyperlink"/>
            <w:rFonts w:ascii="Times New Roman" w:eastAsia="Times New Roman" w:hAnsi="Times New Roman" w:cs="Times New Roman"/>
          </w:rPr>
          <w:t>support@cpnw.org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7240FA">
        <w:rPr>
          <w:rFonts w:ascii="Times New Roman" w:eastAsia="Times New Roman" w:hAnsi="Times New Roman" w:cs="Times New Roman"/>
        </w:rPr>
        <w:t>to your contacts list</w:t>
      </w:r>
    </w:p>
    <w:p w:rsidR="00B13AAA" w:rsidRDefault="00B13AAA" w:rsidP="00B13AA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Mark </w:t>
      </w:r>
      <w:r w:rsidRPr="008F573F">
        <w:rPr>
          <w:rFonts w:ascii="Times New Roman" w:eastAsia="Times New Roman" w:hAnsi="Times New Roman" w:cs="Times New Roman"/>
        </w:rPr>
        <w:t>cpnw.org</w:t>
      </w:r>
      <w:r>
        <w:rPr>
          <w:rFonts w:ascii="Times New Roman" w:eastAsia="Times New Roman" w:hAnsi="Times New Roman" w:cs="Times New Roman"/>
        </w:rPr>
        <w:t xml:space="preserve"> </w:t>
      </w:r>
      <w:r w:rsidR="008F573F">
        <w:rPr>
          <w:rFonts w:ascii="Times New Roman" w:eastAsia="Times New Roman" w:hAnsi="Times New Roman" w:cs="Times New Roman"/>
        </w:rPr>
        <w:t>on your safe senders list</w:t>
      </w:r>
    </w:p>
    <w:p w:rsidR="00B13AAA" w:rsidRDefault="00B13AAA" w:rsidP="00B13AA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40FA">
        <w:rPr>
          <w:rFonts w:ascii="Times New Roman" w:eastAsia="Times New Roman" w:hAnsi="Times New Roman" w:cs="Times New Roman"/>
        </w:rPr>
        <w:t xml:space="preserve">It is preferred that you use your mobile phone to receive your Verification </w:t>
      </w:r>
      <w:r w:rsidRPr="00170198">
        <w:rPr>
          <w:rFonts w:ascii="Times New Roman" w:eastAsia="Times New Roman" w:hAnsi="Times New Roman" w:cs="Times New Roman"/>
        </w:rPr>
        <w:t>Codes upon each login</w:t>
      </w:r>
    </w:p>
    <w:p w:rsidR="004846CB" w:rsidRDefault="004846CB" w:rsidP="00A54D43">
      <w:pPr>
        <w:spacing w:before="100" w:beforeAutospacing="1" w:after="100" w:afterAutospacing="1" w:line="240" w:lineRule="auto"/>
        <w:rPr>
          <w:noProof/>
          <w:color w:val="993366"/>
        </w:rPr>
      </w:pPr>
    </w:p>
    <w:p w:rsidR="004846CB" w:rsidRDefault="004846CB" w:rsidP="008D776B">
      <w:pPr>
        <w:spacing w:before="100" w:beforeAutospacing="1" w:after="100" w:afterAutospacing="1" w:line="240" w:lineRule="auto"/>
        <w:ind w:left="720"/>
        <w:rPr>
          <w:noProof/>
          <w:color w:val="993366"/>
        </w:rPr>
      </w:pPr>
    </w:p>
    <w:p w:rsidR="00A54D43" w:rsidRDefault="00A54D43" w:rsidP="008D776B">
      <w:pPr>
        <w:spacing w:before="100" w:beforeAutospacing="1" w:after="100" w:afterAutospacing="1" w:line="240" w:lineRule="auto"/>
        <w:ind w:left="720"/>
        <w:rPr>
          <w:noProof/>
          <w:color w:val="993366"/>
        </w:rPr>
      </w:pPr>
    </w:p>
    <w:p w:rsidR="008D776B" w:rsidRDefault="008D776B" w:rsidP="008D77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noProof/>
          <w:color w:val="993366"/>
        </w:rPr>
        <w:drawing>
          <wp:inline distT="0" distB="0" distL="0" distR="0">
            <wp:extent cx="5602406" cy="4319516"/>
            <wp:effectExtent l="0" t="0" r="0" b="5080"/>
            <wp:docPr id="4" name="Picture 4" descr="cid:image001.jpg@01D251E7.BA75E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51E7.BA75E7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41" cy="43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AA" w:rsidRDefault="00B13AAA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</w:p>
    <w:p w:rsidR="00565442" w:rsidRDefault="00565442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240FA">
        <w:rPr>
          <w:rFonts w:ascii="Arial" w:eastAsia="Times New Roman" w:hAnsi="Arial" w:cs="Arial"/>
          <w:b/>
          <w:color w:val="FF0000"/>
          <w:sz w:val="24"/>
          <w:szCs w:val="24"/>
        </w:rPr>
        <w:t>STEP 4)</w:t>
      </w:r>
      <w:r w:rsidR="008F573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8F573F" w:rsidRPr="008F573F">
        <w:rPr>
          <w:rFonts w:ascii="Arial" w:eastAsia="Times New Roman" w:hAnsi="Arial" w:cs="Arial"/>
          <w:color w:val="FF0000"/>
          <w:sz w:val="24"/>
          <w:szCs w:val="24"/>
        </w:rPr>
        <w:t>CPNW E-LEARNING MODULES</w:t>
      </w:r>
    </w:p>
    <w:p w:rsidR="008F573F" w:rsidRPr="007240FA" w:rsidRDefault="008F573F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895626" w:rsidRPr="007240FA" w:rsidRDefault="008F573F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The school c</w:t>
      </w:r>
      <w:r w:rsidR="007738C6" w:rsidRPr="007240FA">
        <w:rPr>
          <w:rFonts w:ascii="Arial" w:eastAsia="Times New Roman" w:hAnsi="Arial" w:cs="Arial"/>
          <w:color w:val="231F20"/>
        </w:rPr>
        <w:t>oordinator will request the CPNW Module Report from each student.</w:t>
      </w:r>
    </w:p>
    <w:p w:rsidR="00895626" w:rsidRPr="007240FA" w:rsidRDefault="00895626" w:rsidP="00895626">
      <w:pPr>
        <w:spacing w:before="100" w:beforeAutospacing="1" w:after="100" w:afterAutospacing="1" w:line="240" w:lineRule="auto"/>
        <w:ind w:left="1440" w:firstLine="360"/>
        <w:rPr>
          <w:rFonts w:ascii="Times New Roman" w:eastAsia="Times New Roman" w:hAnsi="Times New Roman" w:cs="Times New Roman"/>
        </w:rPr>
      </w:pPr>
      <w:r w:rsidRPr="007240FA">
        <w:rPr>
          <w:rFonts w:ascii="Times New Roman" w:eastAsia="Times New Roman" w:hAnsi="Times New Roman" w:cs="Times New Roman"/>
        </w:rPr>
        <w:t>How to retrieve CPNW modules:</w:t>
      </w:r>
    </w:p>
    <w:p w:rsidR="00895626" w:rsidRPr="007240FA" w:rsidRDefault="00895626" w:rsidP="00895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40FA">
        <w:rPr>
          <w:rFonts w:ascii="Times New Roman" w:eastAsia="Times New Roman" w:hAnsi="Times New Roman" w:cs="Times New Roman"/>
        </w:rPr>
        <w:t>Click on “My Dashboard”</w:t>
      </w:r>
    </w:p>
    <w:p w:rsidR="00895626" w:rsidRPr="007240FA" w:rsidRDefault="00327DC4" w:rsidP="00895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40FA">
        <w:rPr>
          <w:rFonts w:ascii="Times New Roman" w:eastAsia="Times New Roman" w:hAnsi="Times New Roman" w:cs="Times New Roman"/>
        </w:rPr>
        <w:t>Go to “Clinical Prerequisites” &amp; click on “eLearning”</w:t>
      </w:r>
    </w:p>
    <w:p w:rsidR="00327DC4" w:rsidRPr="007240FA" w:rsidRDefault="00327DC4" w:rsidP="00895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40FA">
        <w:rPr>
          <w:rFonts w:ascii="Times New Roman" w:eastAsia="Times New Roman" w:hAnsi="Times New Roman" w:cs="Times New Roman"/>
        </w:rPr>
        <w:t>Students have the capability to send their module report to their school Coordinator once completed</w:t>
      </w:r>
    </w:p>
    <w:p w:rsidR="00D91EC5" w:rsidRPr="007240FA" w:rsidRDefault="00D91EC5" w:rsidP="00895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40FA">
        <w:rPr>
          <w:rFonts w:ascii="Times New Roman" w:eastAsia="Times New Roman" w:hAnsi="Times New Roman" w:cs="Times New Roman"/>
        </w:rPr>
        <w:t>Include this report into the student’s onboarding packet</w:t>
      </w:r>
    </w:p>
    <w:p w:rsidR="00895626" w:rsidRDefault="00895626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4846CB" w:rsidRDefault="004846CB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895626" w:rsidRDefault="00327DC4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777515</wp:posOffset>
                </wp:positionV>
                <wp:extent cx="416019" cy="184243"/>
                <wp:effectExtent l="57150" t="57150" r="3175" b="825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019" cy="1842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9.55pt;margin-top:61.2pt;width:32.75pt;height:1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95626">
        <w:rPr>
          <w:noProof/>
        </w:rPr>
        <w:drawing>
          <wp:inline distT="0" distB="0" distL="0" distR="0" wp14:anchorId="086492AA" wp14:editId="6A6807AE">
            <wp:extent cx="5008728" cy="3084394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9287" cy="30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C6" w:rsidRDefault="007738C6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D971A4" w:rsidRDefault="00D971A4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0F2D2C" w:rsidRDefault="000F2D2C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bookmarkStart w:id="0" w:name="_GoBack"/>
      <w:bookmarkEnd w:id="0"/>
    </w:p>
    <w:p w:rsidR="004846CB" w:rsidRDefault="004846CB" w:rsidP="0056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7738C6" w:rsidRDefault="007738C6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240FA">
        <w:rPr>
          <w:rFonts w:ascii="Arial" w:eastAsia="Times New Roman" w:hAnsi="Arial" w:cs="Arial"/>
          <w:b/>
          <w:color w:val="FF0000"/>
          <w:sz w:val="24"/>
          <w:szCs w:val="24"/>
        </w:rPr>
        <w:t>STEP 5)</w:t>
      </w:r>
      <w:r w:rsidR="008F573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8F573F" w:rsidRPr="008F573F">
        <w:rPr>
          <w:rFonts w:ascii="Arial" w:eastAsia="Times New Roman" w:hAnsi="Arial" w:cs="Arial"/>
          <w:color w:val="FF0000"/>
          <w:sz w:val="24"/>
          <w:szCs w:val="24"/>
        </w:rPr>
        <w:t>CLINICAL PASSPORT</w:t>
      </w:r>
      <w:r w:rsidR="008F573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8F573F" w:rsidRPr="007240FA" w:rsidRDefault="008F573F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27DC4" w:rsidRDefault="008F573F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It</w:t>
      </w:r>
      <w:r w:rsidR="007738C6" w:rsidRPr="007240FA">
        <w:rPr>
          <w:rFonts w:ascii="Arial" w:eastAsia="Times New Roman" w:hAnsi="Arial" w:cs="Arial"/>
          <w:color w:val="231F20"/>
        </w:rPr>
        <w:t xml:space="preserve"> is the sol</w:t>
      </w:r>
      <w:r>
        <w:rPr>
          <w:rFonts w:ascii="Arial" w:eastAsia="Times New Roman" w:hAnsi="Arial" w:cs="Arial"/>
          <w:color w:val="231F20"/>
        </w:rPr>
        <w:t>e responsibility of the school c</w:t>
      </w:r>
      <w:r w:rsidR="007738C6" w:rsidRPr="007240FA">
        <w:rPr>
          <w:rFonts w:ascii="Arial" w:eastAsia="Times New Roman" w:hAnsi="Arial" w:cs="Arial"/>
          <w:color w:val="231F20"/>
        </w:rPr>
        <w:t>oordinator to collect each student’s clinical passport &amp; verify for accuracy</w:t>
      </w:r>
      <w:r w:rsidR="00D91EC5" w:rsidRPr="007240FA">
        <w:rPr>
          <w:rFonts w:ascii="Arial" w:eastAsia="Times New Roman" w:hAnsi="Arial" w:cs="Arial"/>
          <w:color w:val="231F20"/>
        </w:rPr>
        <w:t xml:space="preserve"> (per contractual agreement)</w:t>
      </w:r>
      <w:r w:rsidR="007738C6" w:rsidRPr="007240FA">
        <w:rPr>
          <w:rFonts w:ascii="Arial" w:eastAsia="Times New Roman" w:hAnsi="Arial" w:cs="Arial"/>
          <w:color w:val="231F20"/>
        </w:rPr>
        <w:t>.  This form may NOT</w:t>
      </w:r>
      <w:r w:rsidR="000F2D2C" w:rsidRPr="007240FA">
        <w:rPr>
          <w:rFonts w:ascii="Arial" w:eastAsia="Times New Roman" w:hAnsi="Arial" w:cs="Arial"/>
          <w:color w:val="231F20"/>
        </w:rPr>
        <w:t xml:space="preserve"> be completed by the student.</w:t>
      </w:r>
    </w:p>
    <w:p w:rsidR="00D971A4" w:rsidRDefault="00D971A4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</w:p>
    <w:p w:rsidR="00D971A4" w:rsidRPr="00B13AAA" w:rsidRDefault="00D971A4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</w:p>
    <w:p w:rsidR="00D91EC5" w:rsidRDefault="00895626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7D3A" wp14:editId="6F80E811">
                <wp:simplePos x="0" y="0"/>
                <wp:positionH relativeFrom="column">
                  <wp:posOffset>1002722</wp:posOffset>
                </wp:positionH>
                <wp:positionV relativeFrom="paragraph">
                  <wp:posOffset>1684541</wp:posOffset>
                </wp:positionV>
                <wp:extent cx="620973" cy="402609"/>
                <wp:effectExtent l="38100" t="38100" r="46355" b="927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73" cy="402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8.95pt;margin-top:132.65pt;width:48.9pt;height:31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F2D2C">
        <w:rPr>
          <w:noProof/>
        </w:rPr>
        <w:drawing>
          <wp:inline distT="0" distB="0" distL="0" distR="0" wp14:anchorId="3F53D7C0" wp14:editId="0E88B918">
            <wp:extent cx="5329451" cy="350065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3019" cy="350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5D" w:rsidRDefault="00D00A5D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D00A5D" w:rsidRDefault="00D00A5D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0F2D2C" w:rsidRDefault="000F2D2C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7738C6" w:rsidRPr="008F573F" w:rsidRDefault="007738C6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7240FA">
        <w:rPr>
          <w:rFonts w:ascii="Arial" w:eastAsia="Times New Roman" w:hAnsi="Arial" w:cs="Arial"/>
          <w:b/>
          <w:color w:val="FF0000"/>
          <w:sz w:val="24"/>
          <w:szCs w:val="24"/>
        </w:rPr>
        <w:t>STEP 6)</w:t>
      </w:r>
      <w:r w:rsidR="008F573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8F573F" w:rsidRPr="008F573F">
        <w:rPr>
          <w:rFonts w:ascii="Arial" w:eastAsia="Times New Roman" w:hAnsi="Arial" w:cs="Arial"/>
          <w:color w:val="FF0000"/>
          <w:sz w:val="24"/>
          <w:szCs w:val="24"/>
        </w:rPr>
        <w:t>HOW TO RETRIEVE ONBOARDING DOCUMENTATION</w:t>
      </w:r>
    </w:p>
    <w:p w:rsidR="008F573F" w:rsidRPr="007240FA" w:rsidRDefault="008F573F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82AB4" w:rsidRPr="00B728B8" w:rsidRDefault="007738C6" w:rsidP="00B7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  <w:r w:rsidRPr="00B728B8">
        <w:rPr>
          <w:rFonts w:ascii="Arial" w:eastAsia="Times New Roman" w:hAnsi="Arial" w:cs="Arial"/>
          <w:color w:val="231F20"/>
        </w:rPr>
        <w:t xml:space="preserve">Select </w:t>
      </w:r>
      <w:r w:rsidR="008C35D5" w:rsidRPr="00B728B8">
        <w:rPr>
          <w:rFonts w:ascii="Arial" w:eastAsia="Times New Roman" w:hAnsi="Arial" w:cs="Arial"/>
          <w:color w:val="231F20"/>
        </w:rPr>
        <w:t>the assigned organization &amp; location for your student in order to retrieve site-specific</w:t>
      </w:r>
      <w:r w:rsidR="00D91EC5" w:rsidRPr="00B728B8">
        <w:rPr>
          <w:rFonts w:ascii="Arial" w:eastAsia="Times New Roman" w:hAnsi="Arial" w:cs="Arial"/>
          <w:color w:val="231F20"/>
        </w:rPr>
        <w:t>, healthcare organization</w:t>
      </w:r>
      <w:r w:rsidR="008C35D5" w:rsidRPr="00B728B8">
        <w:rPr>
          <w:rFonts w:ascii="Arial" w:eastAsia="Times New Roman" w:hAnsi="Arial" w:cs="Arial"/>
          <w:color w:val="231F20"/>
        </w:rPr>
        <w:t xml:space="preserve"> onboarding materials. </w:t>
      </w:r>
    </w:p>
    <w:p w:rsidR="008C35D5" w:rsidRPr="008C35D5" w:rsidRDefault="008C35D5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7738C6" w:rsidRDefault="007738C6" w:rsidP="0077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565442">
        <w:rPr>
          <w:rFonts w:ascii="Arial" w:eastAsia="Times New Roman" w:hAnsi="Arial" w:cs="Arial"/>
          <w:color w:val="231F20"/>
          <w:sz w:val="21"/>
          <w:szCs w:val="21"/>
        </w:rPr>
        <w:t xml:space="preserve"> </w:t>
      </w:r>
    </w:p>
    <w:p w:rsidR="00565442" w:rsidRDefault="0089562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5328844</wp:posOffset>
                </wp:positionH>
                <wp:positionV relativeFrom="paragraph">
                  <wp:posOffset>1847604</wp:posOffset>
                </wp:positionV>
                <wp:extent cx="416256" cy="327546"/>
                <wp:effectExtent l="57150" t="38100" r="60325" b="920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256" cy="3275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9.6pt;margin-top:145.5pt;width:32.8pt;height:25.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AC308B" wp14:editId="4ACF1917">
            <wp:extent cx="5636525" cy="326181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0876" cy="32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442" w:rsidRPr="00565442" w:rsidRDefault="00565442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F61806" w:rsidRPr="003A6ED2" w:rsidRDefault="00F61806" w:rsidP="00F6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B728B8" w:rsidRDefault="00B728B8" w:rsidP="00B7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  <w:r w:rsidRPr="00B728B8">
        <w:rPr>
          <w:rFonts w:ascii="Arial" w:eastAsia="Times New Roman" w:hAnsi="Arial" w:cs="Arial"/>
          <w:b/>
          <w:color w:val="231F20"/>
          <w:highlight w:val="yellow"/>
          <w:u w:val="single"/>
        </w:rPr>
        <w:t>NOTE</w:t>
      </w:r>
      <w:r w:rsidRPr="00B728B8">
        <w:rPr>
          <w:rFonts w:ascii="Arial" w:eastAsia="Times New Roman" w:hAnsi="Arial" w:cs="Arial"/>
          <w:color w:val="231F20"/>
          <w:highlight w:val="yellow"/>
        </w:rPr>
        <w:t>:</w:t>
      </w:r>
      <w:r w:rsidRPr="00B728B8">
        <w:rPr>
          <w:rFonts w:ascii="Arial" w:eastAsia="Times New Roman" w:hAnsi="Arial" w:cs="Arial"/>
          <w:color w:val="231F20"/>
        </w:rPr>
        <w:t xml:space="preserve"> </w:t>
      </w:r>
    </w:p>
    <w:p w:rsidR="00B728B8" w:rsidRPr="00B728B8" w:rsidRDefault="00B728B8" w:rsidP="00B7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</w:rPr>
      </w:pPr>
      <w:r w:rsidRPr="00B728B8">
        <w:rPr>
          <w:rFonts w:ascii="Arial" w:eastAsia="Times New Roman" w:hAnsi="Arial" w:cs="Arial"/>
          <w:color w:val="231F20"/>
        </w:rPr>
        <w:t xml:space="preserve">Once ALL onboarding </w:t>
      </w:r>
      <w:r>
        <w:rPr>
          <w:rFonts w:ascii="Arial" w:eastAsia="Times New Roman" w:hAnsi="Arial" w:cs="Arial"/>
          <w:color w:val="231F20"/>
        </w:rPr>
        <w:t xml:space="preserve">requirements are </w:t>
      </w:r>
      <w:r w:rsidRPr="00B728B8">
        <w:rPr>
          <w:rFonts w:ascii="Arial" w:eastAsia="Times New Roman" w:hAnsi="Arial" w:cs="Arial"/>
          <w:color w:val="231F20"/>
          <w:u w:val="single"/>
        </w:rPr>
        <w:t>complete</w:t>
      </w:r>
      <w:r w:rsidRPr="00B728B8">
        <w:rPr>
          <w:rFonts w:ascii="Arial" w:eastAsia="Times New Roman" w:hAnsi="Arial" w:cs="Arial"/>
          <w:color w:val="231F20"/>
        </w:rPr>
        <w:t>, you will submit to the appropriate healthcare organization:</w:t>
      </w:r>
    </w:p>
    <w:p w:rsidR="00B728B8" w:rsidRDefault="00B728B8" w:rsidP="00B7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B728B8" w:rsidRPr="007240FA" w:rsidRDefault="00B728B8" w:rsidP="00B728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</w:rPr>
      </w:pPr>
      <w:r w:rsidRPr="007240FA">
        <w:rPr>
          <w:rFonts w:ascii="Times New Roman" w:eastAsia="Times New Roman" w:hAnsi="Times New Roman" w:cs="Times New Roman"/>
          <w:b/>
          <w:color w:val="231F20"/>
        </w:rPr>
        <w:t>MultiCare Health System</w:t>
      </w:r>
      <w:r w:rsidRPr="007240FA">
        <w:rPr>
          <w:rFonts w:ascii="Times New Roman" w:eastAsia="Times New Roman" w:hAnsi="Times New Roman" w:cs="Times New Roman"/>
          <w:color w:val="231F20"/>
        </w:rPr>
        <w:t>: send onboarding materials to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hyperlink r:id="rId18" w:history="1">
        <w:r w:rsidRPr="007240FA">
          <w:rPr>
            <w:rStyle w:val="Hyperlink"/>
            <w:rFonts w:ascii="Times New Roman" w:eastAsia="Times New Roman" w:hAnsi="Times New Roman" w:cs="Times New Roman"/>
          </w:rPr>
          <w:t>OnboardingDocs@multicare.org</w:t>
        </w:r>
      </w:hyperlink>
      <w:r>
        <w:rPr>
          <w:rStyle w:val="Hyperlink"/>
          <w:rFonts w:ascii="Times New Roman" w:eastAsia="Times New Roman" w:hAnsi="Times New Roman" w:cs="Times New Roman"/>
        </w:rPr>
        <w:t>;</w:t>
      </w:r>
      <w:r>
        <w:rPr>
          <w:rStyle w:val="Hyperlink"/>
          <w:rFonts w:ascii="Times New Roman" w:eastAsia="Times New Roman" w:hAnsi="Times New Roman" w:cs="Times New Roman"/>
          <w:u w:val="none"/>
        </w:rPr>
        <w:t xml:space="preserve">     Cc: </w:t>
      </w:r>
      <w:hyperlink r:id="rId19" w:history="1">
        <w:r w:rsidRPr="00155BA1">
          <w:rPr>
            <w:rStyle w:val="Hyperlink"/>
            <w:rFonts w:ascii="Times New Roman" w:eastAsia="Times New Roman" w:hAnsi="Times New Roman" w:cs="Times New Roman"/>
          </w:rPr>
          <w:t>Jolita.Perez@multicare.org</w:t>
        </w:r>
      </w:hyperlink>
      <w:r>
        <w:rPr>
          <w:rStyle w:val="Hyperlink"/>
          <w:rFonts w:ascii="Times New Roman" w:eastAsia="Times New Roman" w:hAnsi="Times New Roman" w:cs="Times New Roman"/>
          <w:u w:val="none"/>
        </w:rPr>
        <w:t xml:space="preserve">  </w:t>
      </w:r>
      <w:r w:rsidRPr="007240FA">
        <w:rPr>
          <w:rFonts w:ascii="Times New Roman" w:eastAsia="Times New Roman" w:hAnsi="Times New Roman" w:cs="Times New Roman"/>
          <w:color w:val="231F20"/>
        </w:rPr>
        <w:t xml:space="preserve"> </w:t>
      </w:r>
    </w:p>
    <w:p w:rsidR="00B728B8" w:rsidRPr="007240FA" w:rsidRDefault="00B728B8" w:rsidP="00B728B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</w:rPr>
      </w:pPr>
    </w:p>
    <w:p w:rsidR="00B728B8" w:rsidRPr="007240FA" w:rsidRDefault="00B728B8" w:rsidP="00B728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</w:rPr>
      </w:pPr>
      <w:r w:rsidRPr="007240FA">
        <w:rPr>
          <w:rFonts w:ascii="Times New Roman" w:eastAsia="Times New Roman" w:hAnsi="Times New Roman" w:cs="Times New Roman"/>
          <w:b/>
          <w:color w:val="231F20"/>
        </w:rPr>
        <w:t>CHI Franciscan</w:t>
      </w:r>
      <w:r w:rsidRPr="007240FA">
        <w:rPr>
          <w:rFonts w:ascii="Times New Roman" w:eastAsia="Times New Roman" w:hAnsi="Times New Roman" w:cs="Times New Roman"/>
          <w:color w:val="231F20"/>
        </w:rPr>
        <w:t xml:space="preserve">: send onboarding materials to </w:t>
      </w:r>
      <w:hyperlink r:id="rId20" w:history="1">
        <w:r w:rsidRPr="007240FA">
          <w:rPr>
            <w:rStyle w:val="Hyperlink"/>
            <w:rFonts w:ascii="Times New Roman" w:hAnsi="Times New Roman" w:cs="Times New Roman"/>
          </w:rPr>
          <w:t>studentplacement@chifranciscan.org</w:t>
        </w:r>
      </w:hyperlink>
    </w:p>
    <w:p w:rsidR="00B728B8" w:rsidRPr="007240FA" w:rsidRDefault="00B728B8" w:rsidP="00B728B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</w:rPr>
      </w:pPr>
    </w:p>
    <w:p w:rsidR="00B728B8" w:rsidRPr="007240FA" w:rsidRDefault="00B728B8" w:rsidP="00B728B8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</w:rPr>
      </w:pPr>
      <w:r w:rsidRPr="007240FA">
        <w:rPr>
          <w:rFonts w:ascii="Times New Roman" w:eastAsia="Times New Roman" w:hAnsi="Times New Roman" w:cs="Times New Roman"/>
          <w:b/>
          <w:color w:val="231F20"/>
        </w:rPr>
        <w:t>Providence</w:t>
      </w:r>
      <w:r w:rsidRPr="007240FA">
        <w:rPr>
          <w:rFonts w:ascii="Times New Roman" w:eastAsia="Times New Roman" w:hAnsi="Times New Roman" w:cs="Times New Roman"/>
          <w:color w:val="231F20"/>
        </w:rPr>
        <w:t xml:space="preserve"> </w:t>
      </w:r>
      <w:r w:rsidRPr="007240FA">
        <w:rPr>
          <w:rFonts w:ascii="Times New Roman" w:eastAsia="Times New Roman" w:hAnsi="Times New Roman" w:cs="Times New Roman"/>
          <w:b/>
          <w:color w:val="231F20"/>
        </w:rPr>
        <w:t>SW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B728B8" w:rsidRPr="007240FA" w:rsidRDefault="00B728B8" w:rsidP="00B728B8">
      <w:pPr>
        <w:spacing w:after="0" w:line="240" w:lineRule="auto"/>
        <w:ind w:left="720"/>
        <w:rPr>
          <w:rFonts w:eastAsia="Times New Roman"/>
          <w:color w:val="1F497D"/>
        </w:rPr>
      </w:pPr>
    </w:p>
    <w:p w:rsidR="00B728B8" w:rsidRPr="007240FA" w:rsidRDefault="00B728B8" w:rsidP="00B728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</w:rPr>
        <w:t>Nursing students/</w:t>
      </w:r>
      <w:r w:rsidRPr="007240F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>send to</w:t>
      </w:r>
      <w:r w:rsidRPr="007240FA">
        <w:rPr>
          <w:rFonts w:ascii="Times New Roman" w:eastAsia="Times New Roman" w:hAnsi="Times New Roman" w:cs="Times New Roman"/>
        </w:rPr>
        <w:t> </w:t>
      </w:r>
      <w:hyperlink r:id="rId21" w:history="1">
        <w:r w:rsidRPr="007240FA">
          <w:rPr>
            <w:rStyle w:val="Hyperlink"/>
            <w:rFonts w:ascii="Times New Roman" w:eastAsia="Times New Roman" w:hAnsi="Times New Roman" w:cs="Times New Roman"/>
            <w:bCs/>
          </w:rPr>
          <w:t>psphnursingeducation@providence.org</w:t>
        </w:r>
      </w:hyperlink>
    </w:p>
    <w:p w:rsidR="00B728B8" w:rsidRPr="007240FA" w:rsidRDefault="00B728B8" w:rsidP="00B728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F497D"/>
        </w:rPr>
      </w:pPr>
      <w:r w:rsidRPr="007240FA">
        <w:rPr>
          <w:rFonts w:ascii="Times New Roman" w:eastAsia="Times New Roman" w:hAnsi="Times New Roman" w:cs="Times New Roman"/>
        </w:rPr>
        <w:t>All othe</w:t>
      </w:r>
      <w:r>
        <w:rPr>
          <w:rFonts w:ascii="Times New Roman" w:eastAsia="Times New Roman" w:hAnsi="Times New Roman" w:cs="Times New Roman"/>
        </w:rPr>
        <w:t>r students/</w:t>
      </w:r>
      <w:r w:rsidRPr="007240F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>send to</w:t>
      </w:r>
      <w:r w:rsidRPr="007240FA">
        <w:rPr>
          <w:rFonts w:ascii="Times New Roman" w:eastAsia="Times New Roman" w:hAnsi="Times New Roman" w:cs="Times New Roman"/>
        </w:rPr>
        <w:t xml:space="preserve"> </w:t>
      </w:r>
      <w:hyperlink r:id="rId22" w:history="1">
        <w:r w:rsidRPr="007240FA">
          <w:rPr>
            <w:rStyle w:val="Hyperlink"/>
            <w:rFonts w:ascii="Times New Roman" w:eastAsia="Times New Roman" w:hAnsi="Times New Roman" w:cs="Times New Roman"/>
            <w:bCs/>
          </w:rPr>
          <w:t>phsswprofpracticums@providence.org</w:t>
        </w:r>
      </w:hyperlink>
    </w:p>
    <w:p w:rsidR="00F61806" w:rsidRDefault="00F61806" w:rsidP="00F61806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64E54"/>
          <w:sz w:val="20"/>
          <w:szCs w:val="20"/>
        </w:rPr>
      </w:pPr>
    </w:p>
    <w:sectPr w:rsidR="00F61806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54" w:rsidRDefault="00687F54" w:rsidP="008D776B">
      <w:pPr>
        <w:spacing w:after="0" w:line="240" w:lineRule="auto"/>
      </w:pPr>
      <w:r>
        <w:separator/>
      </w:r>
    </w:p>
  </w:endnote>
  <w:endnote w:type="continuationSeparator" w:id="0">
    <w:p w:rsidR="00687F54" w:rsidRDefault="00687F54" w:rsidP="008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D00A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0A5D" w:rsidRDefault="00D00A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0A5D" w:rsidRDefault="00D00A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85227" w:rsidRPr="00A85227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0A5D" w:rsidRDefault="00D00A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0A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0A5D" w:rsidRDefault="00D00A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0A5D" w:rsidRDefault="00D00A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0A5D" w:rsidRDefault="00D00A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D776B" w:rsidRDefault="008D7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54" w:rsidRDefault="00687F54" w:rsidP="008D776B">
      <w:pPr>
        <w:spacing w:after="0" w:line="240" w:lineRule="auto"/>
      </w:pPr>
      <w:r>
        <w:separator/>
      </w:r>
    </w:p>
  </w:footnote>
  <w:footnote w:type="continuationSeparator" w:id="0">
    <w:p w:rsidR="00687F54" w:rsidRDefault="00687F54" w:rsidP="008D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EB2"/>
    <w:multiLevelType w:val="hybridMultilevel"/>
    <w:tmpl w:val="56A6A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930262"/>
    <w:multiLevelType w:val="hybridMultilevel"/>
    <w:tmpl w:val="3EDE1886"/>
    <w:lvl w:ilvl="0" w:tplc="CC043BDE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E1E54F2"/>
    <w:multiLevelType w:val="hybridMultilevel"/>
    <w:tmpl w:val="056EA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E73"/>
    <w:multiLevelType w:val="multilevel"/>
    <w:tmpl w:val="A0BCEA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F15446"/>
    <w:multiLevelType w:val="hybridMultilevel"/>
    <w:tmpl w:val="8488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96479A"/>
    <w:multiLevelType w:val="multilevel"/>
    <w:tmpl w:val="5286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32976"/>
    <w:multiLevelType w:val="hybridMultilevel"/>
    <w:tmpl w:val="E1BC896E"/>
    <w:lvl w:ilvl="0" w:tplc="069A900E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6"/>
    <w:rsid w:val="000F2D2C"/>
    <w:rsid w:val="0013314B"/>
    <w:rsid w:val="00170198"/>
    <w:rsid w:val="00245023"/>
    <w:rsid w:val="003040C5"/>
    <w:rsid w:val="00310C9A"/>
    <w:rsid w:val="00327DC4"/>
    <w:rsid w:val="00330EEF"/>
    <w:rsid w:val="00382AB4"/>
    <w:rsid w:val="00434F87"/>
    <w:rsid w:val="004846CB"/>
    <w:rsid w:val="00487542"/>
    <w:rsid w:val="00565442"/>
    <w:rsid w:val="005C243C"/>
    <w:rsid w:val="005E1749"/>
    <w:rsid w:val="00687F54"/>
    <w:rsid w:val="007240FA"/>
    <w:rsid w:val="007738C6"/>
    <w:rsid w:val="00895626"/>
    <w:rsid w:val="008C35D5"/>
    <w:rsid w:val="008D776B"/>
    <w:rsid w:val="008F573F"/>
    <w:rsid w:val="00A54D43"/>
    <w:rsid w:val="00A85227"/>
    <w:rsid w:val="00B13AAA"/>
    <w:rsid w:val="00B728B8"/>
    <w:rsid w:val="00D00A5D"/>
    <w:rsid w:val="00D47406"/>
    <w:rsid w:val="00D74EE4"/>
    <w:rsid w:val="00D91EC5"/>
    <w:rsid w:val="00D971A4"/>
    <w:rsid w:val="00F61806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6B"/>
  </w:style>
  <w:style w:type="paragraph" w:styleId="Footer">
    <w:name w:val="footer"/>
    <w:basedOn w:val="Normal"/>
    <w:link w:val="FooterChar"/>
    <w:uiPriority w:val="99"/>
    <w:unhideWhenUsed/>
    <w:rsid w:val="008D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6B"/>
  </w:style>
  <w:style w:type="paragraph" w:styleId="NoSpacing">
    <w:name w:val="No Spacing"/>
    <w:link w:val="NoSpacingChar"/>
    <w:uiPriority w:val="1"/>
    <w:qFormat/>
    <w:rsid w:val="00D00A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00A5D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4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6B"/>
  </w:style>
  <w:style w:type="paragraph" w:styleId="Footer">
    <w:name w:val="footer"/>
    <w:basedOn w:val="Normal"/>
    <w:link w:val="FooterChar"/>
    <w:uiPriority w:val="99"/>
    <w:unhideWhenUsed/>
    <w:rsid w:val="008D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6B"/>
  </w:style>
  <w:style w:type="paragraph" w:styleId="NoSpacing">
    <w:name w:val="No Spacing"/>
    <w:link w:val="NoSpacingChar"/>
    <w:uiPriority w:val="1"/>
    <w:qFormat/>
    <w:rsid w:val="00D00A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00A5D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4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pnw.org" TargetMode="External"/><Relationship Id="rId13" Type="http://schemas.openxmlformats.org/officeDocument/2006/relationships/hyperlink" Target="mailto:support@cpnw.org" TargetMode="External"/><Relationship Id="rId18" Type="http://schemas.openxmlformats.org/officeDocument/2006/relationships/hyperlink" Target="mailto:OnboardingDocs@multic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sphnursingeducation@providenc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nw@cpnw.org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studentplacement@chifranciscan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gate.multicare.org/enduser/classify_url.html?url=T+B7rcACvbR26yNgqcRBkpI/TRJeikg+WSt357gJXE6e3nnMXbMFHr6tscIq0zz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1.jpg@01D251E7.BA75E730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upport@cpnw.org" TargetMode="External"/><Relationship Id="rId19" Type="http://schemas.openxmlformats.org/officeDocument/2006/relationships/hyperlink" Target="mailto:Jolita.Perez@multic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nw@cpnw.org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phsswprofpracticums@provi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MultiCare Health System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Perez</dc:creator>
  <cp:lastModifiedBy>Jolita Perez</cp:lastModifiedBy>
  <cp:revision>2</cp:revision>
  <dcterms:created xsi:type="dcterms:W3CDTF">2016-12-09T23:59:00Z</dcterms:created>
  <dcterms:modified xsi:type="dcterms:W3CDTF">2016-12-09T23:59:00Z</dcterms:modified>
</cp:coreProperties>
</file>